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818968">
      <w:pPr>
        <w:pStyle w:val="9"/>
        <w:widowControl w:val="0"/>
        <w:spacing w:line="480" w:lineRule="auto"/>
        <w:ind w:firstLine="0" w:firstLineChars="0"/>
        <w:jc w:val="left"/>
        <w:rPr>
          <w:rFonts w:hint="eastAsia" w:ascii="方正黑体_GBK" w:hAnsi="方正黑体_GBK" w:eastAsia="方正黑体_GBK" w:cs="方正黑体_GBK"/>
          <w:bCs/>
          <w:color w:val="auto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bCs/>
          <w:color w:val="auto"/>
          <w:sz w:val="32"/>
          <w:szCs w:val="32"/>
          <w:lang w:eastAsia="zh-CN"/>
        </w:rPr>
        <w:t>附件</w:t>
      </w:r>
      <w:bookmarkStart w:id="0" w:name="_GoBack"/>
      <w:bookmarkEnd w:id="0"/>
    </w:p>
    <w:p w14:paraId="238CCD10">
      <w:pPr>
        <w:pStyle w:val="9"/>
        <w:widowControl w:val="0"/>
        <w:jc w:val="both"/>
        <w:rPr>
          <w:rFonts w:hint="eastAsia" w:ascii="方正黑体_GBK" w:hAnsi="方正黑体_GBK" w:eastAsia="方正黑体_GBK" w:cs="方正黑体_GBK"/>
          <w:bCs/>
          <w:color w:val="auto"/>
          <w:sz w:val="32"/>
          <w:szCs w:val="32"/>
          <w:lang w:eastAsia="zh-CN"/>
        </w:rPr>
      </w:pPr>
    </w:p>
    <w:p w14:paraId="56687C86"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pacing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0"/>
          <w:sz w:val="40"/>
          <w:szCs w:val="40"/>
        </w:rPr>
        <w:t>四川省高级人民法院202</w:t>
      </w:r>
      <w:r>
        <w:rPr>
          <w:rFonts w:hint="eastAsia" w:ascii="方正小标宋简体" w:hAnsi="方正小标宋简体" w:eastAsia="方正小标宋简体" w:cs="方正小标宋简体"/>
          <w:color w:val="auto"/>
          <w:spacing w:val="0"/>
          <w:sz w:val="40"/>
          <w:szCs w:val="40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color w:val="auto"/>
          <w:spacing w:val="0"/>
          <w:sz w:val="40"/>
          <w:szCs w:val="40"/>
        </w:rPr>
        <w:t>年公开招聘</w:t>
      </w:r>
      <w:r>
        <w:rPr>
          <w:rFonts w:hint="eastAsia" w:ascii="方正小标宋简体" w:hAnsi="方正小标宋简体" w:eastAsia="方正小标宋简体" w:cs="方正小标宋简体"/>
          <w:color w:val="auto"/>
          <w:spacing w:val="0"/>
          <w:sz w:val="40"/>
          <w:szCs w:val="40"/>
          <w:lang w:eastAsia="zh-CN"/>
        </w:rPr>
        <w:t>聘用制审判辅助人员</w:t>
      </w:r>
      <w:r>
        <w:rPr>
          <w:rFonts w:hint="eastAsia" w:ascii="方正小标宋简体" w:hAnsi="方正小标宋简体" w:eastAsia="方正小标宋简体" w:cs="方正小标宋简体"/>
          <w:color w:val="auto"/>
          <w:spacing w:val="0"/>
          <w:sz w:val="40"/>
          <w:szCs w:val="40"/>
        </w:rPr>
        <w:t>岗位和条件要求一览表</w:t>
      </w:r>
    </w:p>
    <w:p w14:paraId="6B9189AA">
      <w:pPr>
        <w:spacing w:line="240" w:lineRule="exact"/>
        <w:jc w:val="center"/>
        <w:rPr>
          <w:rFonts w:hint="eastAsia" w:ascii="黑体" w:eastAsia="黑体" w:cs="宋体"/>
          <w:color w:val="auto"/>
          <w:sz w:val="28"/>
          <w:szCs w:val="28"/>
          <w:shd w:val="pct10" w:color="auto" w:fill="FFFFFF"/>
        </w:rPr>
      </w:pPr>
    </w:p>
    <w:tbl>
      <w:tblPr>
        <w:tblStyle w:val="6"/>
        <w:tblW w:w="1611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7"/>
        <w:gridCol w:w="425"/>
        <w:gridCol w:w="783"/>
        <w:gridCol w:w="769"/>
        <w:gridCol w:w="767"/>
        <w:gridCol w:w="465"/>
        <w:gridCol w:w="1005"/>
        <w:gridCol w:w="1457"/>
        <w:gridCol w:w="1593"/>
        <w:gridCol w:w="1231"/>
        <w:gridCol w:w="1364"/>
        <w:gridCol w:w="1365"/>
        <w:gridCol w:w="3902"/>
      </w:tblGrid>
      <w:tr w14:paraId="247C9A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4" w:hRule="atLeast"/>
          <w:jc w:val="center"/>
        </w:trPr>
        <w:tc>
          <w:tcPr>
            <w:tcW w:w="9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CE5E02E"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</w:rPr>
              <w:t>招聘</w:t>
            </w:r>
          </w:p>
          <w:p w14:paraId="2B65E04D"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</w:rPr>
              <w:t>单位</w:t>
            </w:r>
          </w:p>
        </w:tc>
        <w:tc>
          <w:tcPr>
            <w:tcW w:w="12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804815D"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</w:rPr>
              <w:t>招聘岗位</w:t>
            </w:r>
          </w:p>
        </w:tc>
        <w:tc>
          <w:tcPr>
            <w:tcW w:w="7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4F63BC"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</w:rPr>
              <w:t>岗位</w:t>
            </w:r>
          </w:p>
          <w:p w14:paraId="2C411205"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</w:rPr>
              <w:t>编码</w:t>
            </w:r>
          </w:p>
        </w:tc>
        <w:tc>
          <w:tcPr>
            <w:tcW w:w="7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5C0A881B"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</w:rPr>
              <w:t>招聘</w:t>
            </w:r>
          </w:p>
          <w:p w14:paraId="11D6BF09"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</w:rPr>
              <w:t>人数</w:t>
            </w:r>
          </w:p>
        </w:tc>
        <w:tc>
          <w:tcPr>
            <w:tcW w:w="4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B8BF7F0"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  <w:lang w:eastAsia="zh-CN"/>
              </w:rPr>
              <w:t>性别</w:t>
            </w:r>
          </w:p>
        </w:tc>
        <w:tc>
          <w:tcPr>
            <w:tcW w:w="52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F68EE3C">
            <w:pPr>
              <w:ind w:left="291"/>
              <w:jc w:val="center"/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</w:rPr>
              <w:t>其他条件要求</w:t>
            </w:r>
          </w:p>
        </w:tc>
        <w:tc>
          <w:tcPr>
            <w:tcW w:w="13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DFF07D"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</w:rPr>
              <w:t>公共科目名称</w:t>
            </w:r>
          </w:p>
        </w:tc>
        <w:tc>
          <w:tcPr>
            <w:tcW w:w="13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074BCC"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  <w:lang w:eastAsia="zh-CN"/>
              </w:rPr>
              <w:t>计算机速录</w:t>
            </w: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  <w:lang w:eastAsia="zh-CN"/>
              </w:rPr>
              <w:t>测试</w:t>
            </w:r>
          </w:p>
        </w:tc>
        <w:tc>
          <w:tcPr>
            <w:tcW w:w="39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DF96C6"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</w:rPr>
              <w:t>备注</w:t>
            </w:r>
          </w:p>
        </w:tc>
      </w:tr>
      <w:tr w14:paraId="3D4179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3" w:hRule="atLeast"/>
          <w:jc w:val="center"/>
        </w:trPr>
        <w:tc>
          <w:tcPr>
            <w:tcW w:w="9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459F8B3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6F444294"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</w:rPr>
              <w:t>岗位</w:t>
            </w:r>
          </w:p>
          <w:p w14:paraId="744238C3"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</w:rPr>
              <w:t>类别</w:t>
            </w: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D77BE4"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</w:rPr>
              <w:t>岗位</w:t>
            </w:r>
          </w:p>
          <w:p w14:paraId="771C9CED"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</w:rPr>
              <w:t>名称</w:t>
            </w:r>
          </w:p>
        </w:tc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1D170D">
            <w:pP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</w:rPr>
            </w:pPr>
          </w:p>
        </w:tc>
        <w:tc>
          <w:tcPr>
            <w:tcW w:w="7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585D1C">
            <w:pP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</w:rPr>
            </w:pPr>
          </w:p>
        </w:tc>
        <w:tc>
          <w:tcPr>
            <w:tcW w:w="4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3CBA347">
            <w:pP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654CC2"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</w:rPr>
              <w:t>年龄</w:t>
            </w: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A692FA"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</w:rPr>
              <w:t>学历</w:t>
            </w:r>
          </w:p>
          <w:p w14:paraId="5CB2536E"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</w:rPr>
              <w:t>或学位</w:t>
            </w:r>
          </w:p>
        </w:tc>
        <w:tc>
          <w:tcPr>
            <w:tcW w:w="159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846A544"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</w:rPr>
              <w:t>专业条件要求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027AB9"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</w:rPr>
              <w:t>其他</w:t>
            </w:r>
          </w:p>
        </w:tc>
        <w:tc>
          <w:tcPr>
            <w:tcW w:w="13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49D468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10451D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39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7A3D76">
            <w:pPr>
              <w:rPr>
                <w:color w:val="auto"/>
                <w:sz w:val="18"/>
                <w:szCs w:val="18"/>
              </w:rPr>
            </w:pPr>
          </w:p>
        </w:tc>
      </w:tr>
      <w:tr w14:paraId="6F7385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2" w:hRule="atLeast"/>
          <w:jc w:val="center"/>
        </w:trPr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3FE8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四川</w:t>
            </w: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省高级人民法院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775559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cs="宋体"/>
                <w:color w:val="auto"/>
                <w:sz w:val="18"/>
                <w:szCs w:val="18"/>
                <w:lang w:eastAsia="zh-CN"/>
              </w:rPr>
              <w:t>审判辅助岗位</w:t>
            </w: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ADF2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cs="宋体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cs="宋体"/>
                <w:color w:val="auto"/>
                <w:sz w:val="18"/>
                <w:szCs w:val="18"/>
                <w:lang w:eastAsia="zh-CN"/>
              </w:rPr>
              <w:t>聘用制审判辅助人员</w:t>
            </w: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7185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eastAsia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2501001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E7A0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E236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1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04A5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19</w:t>
            </w:r>
            <w:r>
              <w:rPr>
                <w:rStyle w:val="8"/>
                <w:rFonts w:hint="eastAsia" w:ascii="宋体" w:hAnsi="宋体" w:eastAsia="宋体" w:cs="宋体"/>
                <w:b w:val="0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89</w:t>
            </w:r>
            <w:r>
              <w:rPr>
                <w:rStyle w:val="8"/>
                <w:rFonts w:hint="eastAsia" w:ascii="宋体" w:hAnsi="宋体" w:eastAsia="宋体" w:cs="宋体"/>
                <w:b w:val="0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Style w:val="8"/>
                <w:rFonts w:hint="eastAsia" w:ascii="宋体" w:hAnsi="宋体" w:eastAsia="宋体" w:cs="宋体"/>
                <w:b w:val="0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Style w:val="8"/>
                <w:rFonts w:hint="eastAsia" w:ascii="宋体" w:hAnsi="宋体" w:eastAsia="宋体" w:cs="宋体"/>
                <w:b w:val="0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Style w:val="8"/>
                <w:rFonts w:hint="eastAsia" w:ascii="宋体" w:hAnsi="宋体" w:eastAsia="宋体" w:cs="宋体"/>
                <w:b w:val="0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Style w:val="8"/>
                <w:rFonts w:hint="eastAsia" w:ascii="宋体" w:hAnsi="宋体" w:cs="宋体"/>
                <w:b w:val="0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Style w:val="8"/>
                <w:rFonts w:hint="eastAsia" w:ascii="宋体" w:hAnsi="宋体" w:eastAsia="宋体" w:cs="宋体"/>
                <w:b w:val="0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日</w:t>
            </w:r>
            <w:r>
              <w:rPr>
                <w:rStyle w:val="8"/>
                <w:rFonts w:hint="eastAsia" w:ascii="宋体" w:hAnsi="宋体" w:eastAsia="宋体" w:cs="宋体"/>
                <w:b w:val="0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至</w:t>
            </w:r>
            <w:r>
              <w:rPr>
                <w:rStyle w:val="8"/>
                <w:rFonts w:hint="eastAsia" w:ascii="宋体" w:hAnsi="宋体" w:eastAsia="宋体" w:cs="宋体"/>
                <w:b w:val="0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2007年7月</w:t>
            </w:r>
            <w:r>
              <w:rPr>
                <w:rStyle w:val="8"/>
                <w:rFonts w:hint="eastAsia" w:ascii="宋体" w:hAnsi="宋体" w:cs="宋体"/>
                <w:b w:val="0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31</w:t>
            </w:r>
            <w:r>
              <w:rPr>
                <w:rStyle w:val="8"/>
                <w:rFonts w:hint="eastAsia" w:ascii="宋体" w:hAnsi="宋体" w:eastAsia="宋体" w:cs="宋体"/>
                <w:b w:val="0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日期间</w:t>
            </w:r>
            <w:r>
              <w:rPr>
                <w:rStyle w:val="8"/>
                <w:rFonts w:hint="eastAsia" w:ascii="宋体" w:hAnsi="宋体" w:eastAsia="宋体" w:cs="宋体"/>
                <w:b w:val="0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出生</w:t>
            </w:r>
          </w:p>
        </w:tc>
        <w:tc>
          <w:tcPr>
            <w:tcW w:w="14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6400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具备普通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高等学校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本科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及以上学历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，并获得学士及以上学位</w:t>
            </w:r>
          </w:p>
        </w:tc>
        <w:tc>
          <w:tcPr>
            <w:tcW w:w="159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4B777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不限</w:t>
            </w:r>
          </w:p>
        </w:tc>
        <w:tc>
          <w:tcPr>
            <w:tcW w:w="1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A211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需资格初审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A248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法律基础知识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93A4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汉字</w:t>
            </w:r>
          </w:p>
          <w:p w14:paraId="6EC9AF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录入</w:t>
            </w:r>
          </w:p>
        </w:tc>
        <w:tc>
          <w:tcPr>
            <w:tcW w:w="3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81C0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  <w:lang w:eastAsia="zh-CN"/>
              </w:rPr>
              <w:t>仅限高校应届毕业生报考</w:t>
            </w:r>
          </w:p>
          <w:p w14:paraId="7D25F4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18"/>
                <w:szCs w:val="18"/>
                <w:lang w:eastAsia="zh-CN"/>
              </w:rPr>
              <w:t>工作地点：蜀汉路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265号或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18"/>
                <w:szCs w:val="18"/>
                <w:lang w:eastAsia="zh-CN"/>
              </w:rPr>
              <w:t>天府新区青岛路</w:t>
            </w:r>
          </w:p>
          <w:p w14:paraId="314145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18"/>
                <w:szCs w:val="18"/>
                <w:lang w:eastAsia="zh-CN"/>
              </w:rPr>
              <w:t>东段</w:t>
            </w:r>
          </w:p>
        </w:tc>
      </w:tr>
      <w:tr w14:paraId="1E1B78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2" w:hRule="atLeast"/>
          <w:jc w:val="center"/>
        </w:trPr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0956B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四川</w:t>
            </w: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省高级人民法院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520E80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cs="宋体"/>
                <w:color w:val="auto"/>
                <w:sz w:val="18"/>
                <w:szCs w:val="18"/>
                <w:lang w:eastAsia="zh-CN"/>
              </w:rPr>
              <w:t>审判辅助岗位</w:t>
            </w: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ED31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cs="宋体"/>
                <w:color w:val="auto"/>
                <w:sz w:val="18"/>
                <w:szCs w:val="18"/>
                <w:lang w:eastAsia="zh-CN"/>
              </w:rPr>
              <w:t>聘用制审判辅助人员</w:t>
            </w: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49D0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eastAsia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2501002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0DBB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D7D5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1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FC74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19</w:t>
            </w:r>
            <w:r>
              <w:rPr>
                <w:rStyle w:val="8"/>
                <w:rFonts w:hint="eastAsia" w:ascii="宋体" w:hAnsi="宋体" w:eastAsia="宋体" w:cs="宋体"/>
                <w:b w:val="0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89</w:t>
            </w:r>
            <w:r>
              <w:rPr>
                <w:rStyle w:val="8"/>
                <w:rFonts w:hint="eastAsia" w:ascii="宋体" w:hAnsi="宋体" w:eastAsia="宋体" w:cs="宋体"/>
                <w:b w:val="0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Style w:val="8"/>
                <w:rFonts w:hint="eastAsia" w:ascii="宋体" w:hAnsi="宋体" w:eastAsia="宋体" w:cs="宋体"/>
                <w:b w:val="0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Style w:val="8"/>
                <w:rFonts w:hint="eastAsia" w:ascii="宋体" w:hAnsi="宋体" w:eastAsia="宋体" w:cs="宋体"/>
                <w:b w:val="0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Style w:val="8"/>
                <w:rFonts w:hint="eastAsia" w:ascii="宋体" w:hAnsi="宋体" w:eastAsia="宋体" w:cs="宋体"/>
                <w:b w:val="0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Style w:val="8"/>
                <w:rFonts w:hint="eastAsia" w:ascii="宋体" w:hAnsi="宋体" w:cs="宋体"/>
                <w:b w:val="0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Style w:val="8"/>
                <w:rFonts w:hint="eastAsia" w:ascii="宋体" w:hAnsi="宋体" w:eastAsia="宋体" w:cs="宋体"/>
                <w:b w:val="0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日</w:t>
            </w:r>
            <w:r>
              <w:rPr>
                <w:rStyle w:val="8"/>
                <w:rFonts w:hint="eastAsia" w:ascii="宋体" w:hAnsi="宋体" w:eastAsia="宋体" w:cs="宋体"/>
                <w:b w:val="0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至</w:t>
            </w:r>
            <w:r>
              <w:rPr>
                <w:rStyle w:val="8"/>
                <w:rFonts w:hint="eastAsia" w:ascii="宋体" w:hAnsi="宋体" w:eastAsia="宋体" w:cs="宋体"/>
                <w:b w:val="0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2007年7月</w:t>
            </w:r>
            <w:r>
              <w:rPr>
                <w:rStyle w:val="8"/>
                <w:rFonts w:hint="eastAsia" w:ascii="宋体" w:hAnsi="宋体" w:cs="宋体"/>
                <w:b w:val="0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31</w:t>
            </w:r>
            <w:r>
              <w:rPr>
                <w:rStyle w:val="8"/>
                <w:rFonts w:hint="eastAsia" w:ascii="宋体" w:hAnsi="宋体" w:eastAsia="宋体" w:cs="宋体"/>
                <w:b w:val="0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日期间</w:t>
            </w:r>
            <w:r>
              <w:rPr>
                <w:rStyle w:val="8"/>
                <w:rFonts w:hint="eastAsia" w:ascii="宋体" w:hAnsi="宋体" w:eastAsia="宋体" w:cs="宋体"/>
                <w:b w:val="0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出生</w:t>
            </w:r>
          </w:p>
        </w:tc>
        <w:tc>
          <w:tcPr>
            <w:tcW w:w="14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27C1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具备普通高等学校本科及以上学历，并获得学士及以上学位</w:t>
            </w:r>
          </w:p>
        </w:tc>
        <w:tc>
          <w:tcPr>
            <w:tcW w:w="159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FA9B6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不限</w:t>
            </w:r>
          </w:p>
        </w:tc>
        <w:tc>
          <w:tcPr>
            <w:tcW w:w="1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5CC2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需资格初审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DDFF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法律基础知识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506F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汉字</w:t>
            </w:r>
          </w:p>
          <w:p w14:paraId="065E92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录入</w:t>
            </w:r>
          </w:p>
        </w:tc>
        <w:tc>
          <w:tcPr>
            <w:tcW w:w="3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A789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  <w:lang w:eastAsia="zh-CN"/>
              </w:rPr>
              <w:t>仅限高校应届毕业生报考</w:t>
            </w:r>
          </w:p>
          <w:p w14:paraId="7710DE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18"/>
                <w:szCs w:val="18"/>
                <w:lang w:eastAsia="zh-CN"/>
              </w:rPr>
              <w:t>工作地点：蜀汉路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265号或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18"/>
                <w:szCs w:val="18"/>
                <w:lang w:eastAsia="zh-CN"/>
              </w:rPr>
              <w:t>天府新区青岛路</w:t>
            </w:r>
          </w:p>
          <w:p w14:paraId="78C85C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18"/>
                <w:szCs w:val="18"/>
                <w:lang w:eastAsia="zh-CN"/>
              </w:rPr>
              <w:t>东段</w:t>
            </w:r>
          </w:p>
        </w:tc>
      </w:tr>
    </w:tbl>
    <w:p w14:paraId="37B92BC7">
      <w:pPr>
        <w:spacing w:line="240" w:lineRule="exact"/>
        <w:rPr>
          <w:rFonts w:hint="eastAsia" w:ascii="楷体_GB2312" w:eastAsia="楷体_GB2312"/>
          <w:color w:val="auto"/>
          <w:sz w:val="24"/>
        </w:rPr>
      </w:pPr>
    </w:p>
    <w:p w14:paraId="62B3026F">
      <w:pPr>
        <w:ind w:firstLine="480" w:firstLineChars="200"/>
        <w:rPr>
          <w:color w:val="auto"/>
        </w:rPr>
      </w:pPr>
      <w:r>
        <w:rPr>
          <w:rFonts w:hint="eastAsia" w:ascii="楷体_GB2312" w:eastAsia="楷体_GB2312"/>
          <w:color w:val="auto"/>
          <w:sz w:val="24"/>
        </w:rPr>
        <w:t>注：1</w:t>
      </w:r>
      <w:r>
        <w:rPr>
          <w:rFonts w:hint="eastAsia" w:ascii="楷体_GB2312" w:eastAsia="楷体_GB2312"/>
          <w:color w:val="auto"/>
          <w:sz w:val="24"/>
          <w:lang w:val="en-US" w:eastAsia="zh-CN"/>
        </w:rPr>
        <w:t>.</w:t>
      </w:r>
      <w:r>
        <w:rPr>
          <w:rFonts w:hint="eastAsia" w:ascii="楷体_GB2312" w:eastAsia="楷体_GB2312"/>
          <w:color w:val="auto"/>
          <w:sz w:val="24"/>
        </w:rPr>
        <w:t>本表岗位相关的其他条件及要求请见本公告正文</w:t>
      </w:r>
      <w:r>
        <w:rPr>
          <w:rFonts w:hint="eastAsia" w:ascii="楷体_GB2312" w:eastAsia="楷体_GB2312"/>
          <w:color w:val="auto"/>
          <w:sz w:val="24"/>
          <w:lang w:eastAsia="zh-CN"/>
        </w:rPr>
        <w:t>。</w:t>
      </w:r>
    </w:p>
    <w:p w14:paraId="54A8D86E">
      <w:pPr>
        <w:pStyle w:val="9"/>
        <w:widowControl w:val="0"/>
        <w:ind w:firstLine="960" w:firstLineChars="400"/>
        <w:jc w:val="left"/>
        <w:rPr>
          <w:rFonts w:hint="eastAsia" w:ascii="楷体_GB2312" w:hAnsi="Calibri" w:eastAsia="楷体_GB2312"/>
          <w:bCs w:val="0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Calibri" w:eastAsia="楷体_GB2312"/>
          <w:bCs w:val="0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2.高校应届毕业生指2025年高校应届毕业生</w:t>
      </w:r>
      <w:r>
        <w:rPr>
          <w:rFonts w:hint="eastAsia" w:ascii="楷体_GB2312" w:eastAsia="楷体_GB2312"/>
          <w:color w:val="000000" w:themeColor="text1"/>
          <w:sz w:val="24"/>
          <w14:textFill>
            <w14:solidFill>
              <w14:schemeClr w14:val="tx1"/>
            </w14:solidFill>
          </w14:textFill>
        </w:rPr>
        <w:t>。国家统一招生的普通高校毕业生离校时和在择业期内（国家规定择业期为两年）未落实工作单位，其户口、档案</w:t>
      </w:r>
      <w:r>
        <w:rPr>
          <w:rFonts w:hint="eastAsia" w:ascii="楷体_GB2312" w:eastAsia="楷体_GB2312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楷体_GB2312" w:eastAsia="楷体_GB2312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组织关系</w:t>
      </w:r>
      <w:r>
        <w:rPr>
          <w:rFonts w:hint="eastAsia" w:ascii="楷体_GB2312" w:eastAsia="楷体_GB2312"/>
          <w:color w:val="000000" w:themeColor="text1"/>
          <w:sz w:val="24"/>
          <w14:textFill>
            <w14:solidFill>
              <w14:schemeClr w14:val="tx1"/>
            </w14:solidFill>
          </w14:textFill>
        </w:rPr>
        <w:t>仍保留在原毕业学校，或者保留在各级毕业生就业主管部门（毕业生就业指导服务中心）、各级人才交流服务机构和各级公共就业服务机构的毕业生，可按高校应届毕业生对待。因此，符合上述条件的2023年、2024年普通高校毕业生可以高校应届毕业生的身份报考。</w:t>
      </w:r>
    </w:p>
    <w:p w14:paraId="03DC0774"/>
    <w:sectPr>
      <w:pgSz w:w="16838" w:h="11906" w:orient="landscape"/>
      <w:pgMar w:top="1474" w:right="1304" w:bottom="1474" w:left="1304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EFF7E7E"/>
    <w:rsid w:val="13BF3D42"/>
    <w:rsid w:val="1BE13622"/>
    <w:rsid w:val="21FDE213"/>
    <w:rsid w:val="4FFFBC11"/>
    <w:rsid w:val="5DFB3447"/>
    <w:rsid w:val="5FFFDB44"/>
    <w:rsid w:val="69FB4E3F"/>
    <w:rsid w:val="6BCCFCD2"/>
    <w:rsid w:val="6DD7C7DE"/>
    <w:rsid w:val="7CEFC8AC"/>
    <w:rsid w:val="7DEDDE9B"/>
    <w:rsid w:val="7F7F24E8"/>
    <w:rsid w:val="7FFDD205"/>
    <w:rsid w:val="BBAFEC25"/>
    <w:rsid w:val="BEDE965C"/>
    <w:rsid w:val="BFFF2839"/>
    <w:rsid w:val="CFBB648F"/>
    <w:rsid w:val="EEDFB085"/>
    <w:rsid w:val="EFCE2F75"/>
    <w:rsid w:val="FEFF7E7E"/>
    <w:rsid w:val="FF73FE98"/>
    <w:rsid w:val="FFF3A62C"/>
    <w:rsid w:val="FFF6A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rFonts w:ascii="Calibri" w:hAnsi="Calibri" w:eastAsia="宋体" w:cs="Times New Roman"/>
      <w:szCs w:val="24"/>
    </w:rPr>
  </w:style>
  <w:style w:type="paragraph" w:styleId="3">
    <w:name w:val="index 8"/>
    <w:basedOn w:val="1"/>
    <w:next w:val="1"/>
    <w:qFormat/>
    <w:uiPriority w:val="0"/>
    <w:pPr>
      <w:widowControl w:val="0"/>
      <w:ind w:left="294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Strong"/>
    <w:qFormat/>
    <w:uiPriority w:val="0"/>
    <w:rPr>
      <w:rFonts w:ascii="Calibri" w:hAnsi="Calibri" w:eastAsia="宋体"/>
      <w:b/>
      <w:bCs/>
    </w:rPr>
  </w:style>
  <w:style w:type="paragraph" w:customStyle="1" w:styleId="9">
    <w:name w:val="正文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2964</Words>
  <Characters>3159</Characters>
  <Lines>0</Lines>
  <Paragraphs>0</Paragraphs>
  <TotalTime>23</TotalTime>
  <ScaleCrop>false</ScaleCrop>
  <LinksUpToDate>false</LinksUpToDate>
  <CharactersWithSpaces>3160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2025-08-03T00:29:00Z</dcterms:created>
  <dc:creator>许高敏</dc:creator>
  <cp:lastModifiedBy>65同学</cp:lastModifiedBy>
  <dcterms:modified xsi:type="dcterms:W3CDTF">2025-07-30T08:37:34Z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eyJoZGlkIjoiYTY3M2QxMTIyYzFhMjliOGRkYjYyM2U3NGQ0OWFlODkiLCJ1c2VySWQiOiI3NDIyMTA0MjUifQ==</vt:lpwstr>
  </property>
  <property fmtid="{D5CDD505-2E9C-101B-9397-08002B2CF9AE}" pid="4" name="ICV">
    <vt:lpwstr>D15CC6C2658746849667EBC80759173B_13</vt:lpwstr>
  </property>
</Properties>
</file>