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75" w:beforeAutospacing="0" w:after="75" w:afterAutospacing="0"/>
        <w:ind w:left="0" w:right="0" w:firstLine="482"/>
        <w:jc w:val="left"/>
        <w:rPr>
          <w:rFonts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重要提示：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根据疫情防控要求，本次招聘可能会调整考试日程，调整情况将提前在绵阳人事考试网予以发布，请报考人员随时关注变化情况并做好相应安排。考生参加考试疫情防控有关事项，于2022年9月上旬在绵阳人事考试网另行通知，请及时关注相关信息。</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ascii="黑体" w:hAnsi="宋体" w:eastAsia="黑体" w:cs="黑体"/>
          <w:b/>
          <w:bCs/>
          <w:i w:val="0"/>
          <w:iCs w:val="0"/>
          <w:caps w:val="0"/>
          <w:color w:val="FF0000"/>
          <w:spacing w:val="0"/>
          <w:kern w:val="0"/>
          <w:sz w:val="28"/>
          <w:szCs w:val="28"/>
          <w:lang w:val="en-US" w:eastAsia="zh-CN" w:bidi="ar"/>
        </w:rPr>
        <w:t>中共绵阳经济技术开发区工委党群工作部</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hint="eastAsia" w:ascii="黑体" w:hAnsi="宋体" w:eastAsia="黑体" w:cs="黑体"/>
          <w:b/>
          <w:bCs/>
          <w:i w:val="0"/>
          <w:iCs w:val="0"/>
          <w:caps w:val="0"/>
          <w:color w:val="FF0000"/>
          <w:spacing w:val="0"/>
          <w:kern w:val="0"/>
          <w:sz w:val="28"/>
          <w:szCs w:val="28"/>
          <w:lang w:val="en-US" w:eastAsia="zh-CN" w:bidi="ar"/>
        </w:rPr>
        <w:t>2022年下半年卫生事业单位公开招聘工作人员公告</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因工作需要，我区3家卫生事业单位面向社会公开招聘12名工作人员，现将有关事项公告如下。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一、招聘范围和对象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面向全国招聘2023年7月31日前取得专科及以上学历并完全符合《2022年下半年绵阳经开区卫生事业单位公开招聘工作人员岗位和条件要求一览表》（附件1，以下简称《岗位和条件要求一览表</w:t>
      </w:r>
      <w:bookmarkStart w:id="0" w:name="_GoBack"/>
      <w:bookmarkEnd w:id="0"/>
      <w:r>
        <w:rPr>
          <w:rFonts w:hint="eastAsia" w:ascii="宋体" w:hAnsi="宋体" w:eastAsia="宋体" w:cs="宋体"/>
          <w:i w:val="0"/>
          <w:iCs w:val="0"/>
          <w:caps w:val="0"/>
          <w:color w:val="000000"/>
          <w:spacing w:val="0"/>
          <w:kern w:val="0"/>
          <w:sz w:val="24"/>
          <w:szCs w:val="24"/>
          <w:lang w:val="en-US" w:eastAsia="zh-CN" w:bidi="ar"/>
        </w:rPr>
        <w:t>》）岗位条件要求和本公告其他要求的人员。其中，2023年高校毕业生必须在2023年7月31日前取得符合岗位条件要求的毕业证、学位证，并凭证书办理聘用确认等手续；境外留学人员和赴台陆生必须在面试资格复审前取得符合岗位条件要求的教育部留学服务中心学历学位认证等证书；其他报考者必须在面试资格复审前取得符合岗位条件要求的国家承认学历的毕业证等证书。未在本公告规定时间内取得并提供有关证书、证明的，视为报考者自动放弃报考，责任自负。报名时，绵阳市机关事业单位在编人员，不属于本次招聘对象范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二、招聘条件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（一）报考者应同时具备下列条件：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1.具有中华人民共和国国籍，热爱社会主义祖国，拥护中华人民共和国宪法，拥护中国共产党，遵纪守法，品行端正，有良好的职业道德，爱岗敬业，事业心和责任感强。年满18周岁。</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2.身体健康，体检合格，能正常履行招聘岗位职责。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3.具备本公告具体招聘岗位要求的条件和资格（详见附件1《岗位和条件要求一览表》）。其中：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报考者本人有效毕业证所载学历和专业名称，应与拟报考岗位所要求的“学历”和“专业”两栏分别相符（“专业”一栏为具体专业名称，非学科类）；报考者本人有效学位证应与本人有效毕业证相匹配，其所载学位应与拟报考岗位的“学位”资格要求相符。</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职业院校应聘考生报考时按《人力资源社会保障部关于职业院校毕业生参加事业单位公开招聘有关问题的通知》（人社部发〔2021〕82号）有关要求执行。</w:t>
      </w:r>
    </w:p>
    <w:p>
      <w:pPr>
        <w:pStyle w:val="2"/>
        <w:keepNext w:val="0"/>
        <w:keepLines w:val="0"/>
        <w:widowControl/>
        <w:suppressLineNumbers w:val="0"/>
        <w:spacing w:before="75" w:beforeAutospacing="0" w:after="75" w:afterAutospacing="0"/>
        <w:ind w:left="0" w:right="0" w:firstLine="0"/>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    规培生按《四川省卫生健康委员会、四川省公安厅、四川省人力资源和社会保障厅、四川省中医院管理局关于贯彻落实住院医师规范化培训“两个同等对待”政策的通知》（川卫科教函〔2022〕91号）有关要求执行。</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( 2 )愿意在招聘单位服务5年以上（含试用期），未满规定服务年限不得申请调动。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（二）有下列情况之一者，不得报考：</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1.曾受过各类刑事处罚的。 </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2.曾被开除公职的。 </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3.有违法、违纪行为正在接受审查的。 </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4.尚未解除党纪、政纪处分的。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5.按照绵阳市事业单位招聘工作人员回避有关规定应当回避的。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6.外市机关事业单位在编人员，未经所在单位、主管部门和组织人社部门同意报考的。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7.按照《关于加快推进失信被执行人信用监督、警示和惩戒机制建设的意见》规定，由人民法院通过司法程序认定的失信被执行人。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8.有违反其他规定不适宜报考事业单位的。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特别提示：不符合报考条件者，请勿报考，否则取消报考或聘用资格，责任由报考者自负。</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三、报名及资格审查</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（一）报名时间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1.网上报名：</w:t>
      </w:r>
      <w:r>
        <w:rPr>
          <w:rFonts w:hint="eastAsia" w:ascii="宋体" w:hAnsi="宋体" w:eastAsia="宋体" w:cs="宋体"/>
          <w:b/>
          <w:bCs/>
          <w:i w:val="0"/>
          <w:iCs w:val="0"/>
          <w:caps w:val="0"/>
          <w:color w:val="000000"/>
          <w:spacing w:val="0"/>
          <w:kern w:val="0"/>
          <w:sz w:val="24"/>
          <w:szCs w:val="24"/>
          <w:lang w:val="en-US" w:eastAsia="zh-CN" w:bidi="ar"/>
        </w:rPr>
        <w:t>2022年8月22日至2022年8月26日17:00</w:t>
      </w:r>
      <w:r>
        <w:rPr>
          <w:rFonts w:hint="eastAsia" w:ascii="宋体" w:hAnsi="宋体" w:eastAsia="宋体" w:cs="宋体"/>
          <w:i w:val="0"/>
          <w:iCs w:val="0"/>
          <w:caps w:val="0"/>
          <w:color w:val="000000"/>
          <w:spacing w:val="0"/>
          <w:kern w:val="0"/>
          <w:sz w:val="24"/>
          <w:szCs w:val="24"/>
          <w:lang w:val="en-US" w:eastAsia="zh-CN" w:bidi="ar"/>
        </w:rPr>
        <w:t>。</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2.查询资格初审和照片审核结果：2022年8月22日至2022年8月27日17:00。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3.网上确认缴费：2022年8月22日至2022年8月28日17:00。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4.准考证打印：2022年9月12日至2022年9月16日。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5.申请加分审查时间：2022年9月9日（14:00-17:00）。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6.笔试时间：2022年9月17日（具体时间详见准考证）。</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（二）报名方式</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本次公开招聘实行网上报名、网上缴费方式进行，不设现场报名。</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报名网站：四川人事考试基地网（http://www.jdpta.com）。</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（三）报名程序</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报名要求。报名前应认真阅读本公告以及本公告附件，详细了解招聘对象、范围、条件以及有关政策规定和有关注意事项等内容，根据自身情况选择完全符合报考条件的岗位报名。每个报考者在本次公招中限报一个岗位。报考者对岗位要求的条件和其他内容有疑问的，可电话咨询绵阳经开区党群工作部(0816-8130022)。</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报考者须使用第二代居民身份证进行报名，报名与考试时使用身份证必须一致。在招聘的任何环节发现报考者不符合报考条件、弄虚作假、违反回避制度等，报考或聘用资格一律无效，且责任由报考者自负。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填报信息。报考者于2022年8月22日-2022年8月26日17:00期间登录四川人事考试基地网（http://www.jdpta.com），按网络提示进行注册（已在四川人事考试基地网注册的可直接登录报名；忘记密码的可查看四川人事考试基地网“常见问题”中的方式予以找回），如实、准确填写《绵阳市2022年下半年公开招聘事业单位工作人员报考信息表》（以下简称《报考信息表》）的各项内容，同时按网络提示上传本人近期免冠正面证件电子照片（首先在报名信息表上传照片处下载《照片审核处理工具》，经《照片审核处理工具》处理成功后上传）。</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应对填报的信息负责，在填报信息前须签订诚信承诺书，承诺自己所填报的所有信息真实可靠、准确无误，并自觉遵守人事考试的有关规定。报考者如隐瞒有关情况或者提供虚假材料，一经查实，取消其报考或聘用资格，所造成的一切损失由报考者承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提示:</w:t>
      </w:r>
      <w:r>
        <w:rPr>
          <w:rFonts w:hint="eastAsia" w:ascii="宋体" w:hAnsi="宋体" w:eastAsia="宋体" w:cs="宋体"/>
          <w:b/>
          <w:bCs/>
          <w:i w:val="0"/>
          <w:iCs w:val="0"/>
          <w:caps w:val="0"/>
          <w:color w:val="000000"/>
          <w:spacing w:val="0"/>
          <w:kern w:val="0"/>
          <w:sz w:val="24"/>
          <w:szCs w:val="24"/>
          <w:lang w:val="en-US" w:eastAsia="zh-CN" w:bidi="ar"/>
        </w:rPr>
        <w:t>报考者填写《报考信息表》时，所填专业须与本人毕业证上所载专业名称完全一致。报考者填写《报考信息表》各项内容后应认真核对，确认无误后提交。如因填写错误、不完整、不准确造成资格审查不通过的，由此产生的后果由报考者自行承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查询资格初审和照片审核结果。本次考试进行网上资格初审和照片审核，资格初审阶段不对报考者报名信息的真实性进行核实。资格初审、照片审核由绵阳经开区党群部负责。报考者请于2022年8月22日—2022年8月27日17:00期间登录报名网站查询是否通过资格初审和照片审核。资格初审和照片审核合格者，不能再报考其他岗位，并按网络提示打印《报考信息表》两份，供资格复审时使用；资格初审不合格的，可于报名时间截止前（即2022年8月26日17：00前）改报其他岗位。</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提示:请报考者及时登录报名网站查询审核结果</w:t>
      </w:r>
      <w:r>
        <w:rPr>
          <w:rFonts w:hint="eastAsia" w:ascii="宋体" w:hAnsi="宋体" w:eastAsia="宋体" w:cs="宋体"/>
          <w:i w:val="0"/>
          <w:iCs w:val="0"/>
          <w:caps w:val="0"/>
          <w:color w:val="000000"/>
          <w:spacing w:val="0"/>
          <w:kern w:val="0"/>
          <w:sz w:val="24"/>
          <w:szCs w:val="24"/>
          <w:lang w:val="en-US" w:eastAsia="zh-CN" w:bidi="ar"/>
        </w:rPr>
        <w:t>。</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确认缴费。资格初审合格且照片审核合格的报考者须于2022年8月22日—2022年8月28日17:00期间登录报名网站进行确认缴费（按照四川省发改委、四川省财政厅川发改价格〔2017〕472号文件规定，笔试考务费每科50元）。网络报名后未在规定时间内确认缴费的，视为自动放弃报名。确认缴费的具体程序按网络提示进行。</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享受国家最低生活保障的城镇家庭和农村绝对贫困家庭的报考者，请先进行网上缴费，于笔试前5个工作日内到绵阳市人事考试中心（绵阳市涪城区南河路26号B幢5楼）递交减免申请和材料，经绵阳市人事考试中心按相关程序审批通过后，退予报考者本次考务费。享受国家最低生活保障金的城镇家庭的报考者，凭其家庭所在地县市区民政部门出具的享受最低生活保障的证明和低保证（原件和复印件）；农村绝对贫困家庭的报考者凭其家庭所在地的乡镇政府、街道办事处或学校学生处出具的特困家庭基本情况档案卡（原件和复印件）办理本次考务费减免手续。符合减免条件的报考者未在规定时间内办理减免手续的，视为自动放弃考务费减免。</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打印准考证。资格初审通过、照片质量合格且成功完成了确认缴费的报考者，请于2022年9月12日—2022年9月16日期间登录四川人事考试基地（http://www.jdpta.com）打印本人准考证（使用A4纸打印，黑白、彩色均可，保证字迹、照片清晰）。逾期不打印准考证而影响考试的一切责任由考生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报考者须认真核查准考证上各项内容，仔细阅读考场规则，按要求准备考试用品。</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提示:报考者在网络报名、确认缴费和打印准考证时，如出现网络不畅，请避开网络高峰期或拨打网络技术咨询电话0816-2264825、2264961。</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四、岗位调整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开考比例为每个岗位招聘人数与实际缴费的有效报考人数之比不低于1:3，未达到1:3比例要求的岗位予以调减或者取消。调减、取消招聘岗位将于报名结束后一周内在绵阳人事考试网公布。报考被取消岗位的报考者，由绵阳市人事考试中心予以退费。</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五、考试</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考试分为笔试和面试。</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笔试总成绩＝笔试成绩+政策性加分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考试总成绩＝笔试总成绩×60%+面试成绩×40%（成绩均保留三位小数，不进行四舍五入处理）</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（一）笔试</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1.笔试时间为2022年9月17日(星期六)，笔试具体时间和地点见《准考证》。</w:t>
      </w:r>
      <w:r>
        <w:rPr>
          <w:rFonts w:hint="eastAsia" w:ascii="宋体" w:hAnsi="宋体" w:eastAsia="宋体" w:cs="宋体"/>
          <w:i w:val="0"/>
          <w:iCs w:val="0"/>
          <w:caps w:val="0"/>
          <w:color w:val="000000"/>
          <w:spacing w:val="0"/>
          <w:kern w:val="0"/>
          <w:sz w:val="24"/>
          <w:szCs w:val="24"/>
          <w:lang w:val="en-US" w:eastAsia="zh-CN" w:bidi="ar"/>
        </w:rPr>
        <w:t>报考者在考试当天持本人准考证和有效身份证到指定地点参加考试，因相关证件不符合规定要求而影响考试的一切责任由报考者自行负责。未按规定时间在规定地点参加考试的，视为自动放弃考试。</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2.笔试科目为《职业能力倾向测验》和《综合应用能力》两科。《职业能力倾向测验》考试时限为90分钟，满分为150分；《综合应用能力》考试时限为120分钟，满分为150分。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为医疗卫生类（E类），其中，医疗卫生类（E类）下设西医临床、医学技术两个子类。所有考生均须参加相应类别的《职业能力倾向测验》和《综合应用能力》两科考试。具体招聘岗位所对应的笔试类别及笔试科目请报考者查看《2022年下半年绵阳经开区事业单位公开招聘工作人员岗位和条件要求一览表》（附件1）。</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笔试大纲为《事业单位公开招聘分类考试公共科目笔试考试大纲》(2022年版)，请报考者自行登陆绵阳人事考试网在“考试大纲”栏目查阅或下载。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笔试成绩=（《职业能力倾向测验》成绩+《综合应用能力》成绩）÷3</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政策性加分。大学生村（社区）干部按《关于大学生村（社区）干部报考公务员和事业单位工作人员享受加分政策有关问题的通知》（川组通〔2010〕4号）规定加分；退役大学生士兵按《关于退役大学生士兵报考事业单位享受基层服务项目服务期满大学生同等待遇问题的通知》（川人社办发〔2012〕406号）和《关于退役大学生士兵报考事业单位享受有关加分政策答复意见的通知》（川人社函〔2018〕318号）规定加分；在四川省乡镇及以下基层单位服务2年及以上的服务期满且考核合格的“三支一扶”、“西部志愿者”及“特岗教师”等基层项目人员按川人社发〔2016〕34号、川人社发〔2018〕16号、川青联发〔2021〕28号规定加分。服务期计算截止时间为2022年8月22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同时符合上述加分规定的，按就高但不累加的原则加分。加分最高不超过6分。</w:t>
      </w:r>
      <w:r>
        <w:rPr>
          <w:rFonts w:hint="eastAsia" w:ascii="宋体" w:hAnsi="宋体" w:eastAsia="宋体" w:cs="宋体"/>
          <w:b/>
          <w:bCs/>
          <w:i w:val="0"/>
          <w:iCs w:val="0"/>
          <w:caps w:val="0"/>
          <w:color w:val="000000"/>
          <w:spacing w:val="0"/>
          <w:kern w:val="0"/>
          <w:sz w:val="24"/>
          <w:szCs w:val="24"/>
          <w:lang w:val="en-US" w:eastAsia="zh-CN" w:bidi="ar"/>
        </w:rPr>
        <w:t>机关事业单位正式工作人员，再次参加事业单位招聘，不再享受加分。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申请加分的报考者务必于2022年9月9日（14:00—17:00）将以下材料送交绵阳经开区党群部（绵阳市文武西路498号，经开区党工委管委会机关A区303室）进行审查：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（1）基层服务项目人员须提供准考证、身份证、服务协议、考核材料、服务证（或服务所在地县以上项目管理部门出具的证明）等材料原件及复印件。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退役大学生士兵须提供准考证、身份证、普通高等教育毕业证书、《退役大学生士兵加分申请》（附件3））、《退出现役证》《优秀士兵证》《优秀士官证》《优秀义务兵证》《优秀学员证》及有关奖励证书（证章）等材料原件及复印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材料不齐备、非原件或逾期未提交材料的，不予受理，视为自动放弃加分，责任由报考者自负。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拟加分人员情况于2022年9月14日前在绵阳人事考试网公示。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成绩查询。笔试成绩预计于2022年10月15日前在绵阳人事考试网公布。由于阅卷工作采用了分数处理自动化系统，没有人工登分、核分过程，原则上不接受考生查分申请。对缺考、零分等特殊情况有疑问的，应于成绩公布之日起2日内登陆四川人事考试基地网（http://www.jdpta.com）提交核查申请，核查结果于申请结束后3个工作日内在该网站公布。笔试任意一科无成绩或成绩为0分的报考者，视为自动放弃考试，取消考试资格。</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1.笔试成绩最低分数线：面试入围资格复审人员，其笔试成绩必须达到本次公招同一笔试类别所有参考人员的笔试成绩平均分的70%。笔试任意一科无成绩或成绩为0分不作为有效成绩计算平均分。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2.笔试结束后，根据报考者笔试总成绩，按岗位招聘人数与面试入围资格复审人数1:3的比例，从高分到低分依次确定面试入围资格复审人员。</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与最后一名面试入围资格复审人员笔试总成绩相同的人员，一并确定为面试入围资格复审人员。因报考者自动放弃考试或因笔试成绩未达到最低分数线不能进入资格复审，致岗位招聘人数与面试入围资格复审人数之比低于1:3的，以实际人数进入面试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3.资格复审手续的办理：资格复审由绵阳经开区党群工作部负责，具体时间、地点及相关事项在绵阳人事考试网另行公告，一律按公告通知为准，不再电话通知，请报考者注意查阅。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进入资格复审的人员请在规定的时间带上本人符合岗位条件要求的以下材料到指定地点办理资格复审手续：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(1）《报考信息表》2份。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(2）有效身份证原件和复印件1份。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有效毕业证、学位证原件和复印件1份。资格复审时尚未取得毕业证、学位证的2023年高校毕业生须提供学生证原件及复印件、学校有关部门开具的证明材料原件（证明内容包括学习类型、学习形式、学历学位、专业、毕业时间等）以及2023年7月31日前取得符合岗位条件要求的毕业证、学位证的本人承诺书。</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（4）境外留学人员和赴台陆生报考的，须提供国家教育部留学服务中心学历学位认证原件和复印件1份。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（5）岗位有其他要求的，须提供相应的有效证书原件和复印件1份。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几种特殊报考对象，还须具备以下手续：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(1）外市机关事业单位在编人员须提供所在单位、主管部门和组织人社部门同意报考证明。</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(2）委培生、定向生，须提供由原委培、定向单位同意报考证明。</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(3）国家有其他特殊规定的，从其规定。</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不能按要求提供上述材料以及未在规定时间到指定地点参加资格复审的，视为自动放弃面试资格。</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资格复审中因发现不符合报考条件取消面试资格以及自动放弃面试资格而产生的空额，在报考同一岗位人员中按笔试总成绩从高分到低分依次等额递补人员参加面试资格复审。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（三）面试</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1.面试采取结构化面试方式进行。资格复审合格人员在参加面试前需按川发改价格〔2017〕472号规定缴纳80元面试费并领取《面试通知书》。</w:t>
      </w:r>
      <w:r>
        <w:rPr>
          <w:rFonts w:hint="eastAsia" w:ascii="宋体" w:hAnsi="宋体" w:eastAsia="宋体" w:cs="宋体"/>
          <w:b/>
          <w:bCs/>
          <w:i w:val="0"/>
          <w:iCs w:val="0"/>
          <w:caps w:val="0"/>
          <w:color w:val="000000"/>
          <w:spacing w:val="0"/>
          <w:kern w:val="0"/>
          <w:sz w:val="24"/>
          <w:szCs w:val="24"/>
          <w:lang w:val="en-US" w:eastAsia="zh-CN" w:bidi="ar"/>
        </w:rPr>
        <w:t>面试时间、地点等具体事项将在绵阳人事考试网另行公告，一律按公告通知为准，不再电话通知，请报考者注意查看。</w:t>
      </w:r>
      <w:r>
        <w:rPr>
          <w:rFonts w:hint="eastAsia" w:ascii="宋体" w:hAnsi="宋体" w:eastAsia="宋体" w:cs="宋体"/>
          <w:i w:val="0"/>
          <w:iCs w:val="0"/>
          <w:caps w:val="0"/>
          <w:color w:val="000000"/>
          <w:spacing w:val="0"/>
          <w:kern w:val="0"/>
          <w:sz w:val="24"/>
          <w:szCs w:val="24"/>
          <w:lang w:val="en-US" w:eastAsia="zh-CN" w:bidi="ar"/>
        </w:rPr>
        <w:t>未在规定时间内缴纳面试费的，视为自动放弃面试资格，由此出现的缺额不再递补。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面试当日，面试人员凭《面试通知书》、本人有效身份证按《面试通知书》规定的时间、指定的地点准时到面试考场候考。未按规定的时间和要求到考场候考的视为自动放弃面试资格，由此出现的缺额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3.资格复审后，实际参加面试人数低于规定的面试入围比例时，面试正常进行。未参加面试、面试任意一科无成绩或成绩为0分者，视为自动放弃报考。</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4.面试人员面试成绩低于70分的，不能参加体检，不能确定为聘用人员。</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六、体检</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根据岗位招聘人数，按照报考者考试总成绩从高分到低分依次等额确定体检人员。如考试总成绩相同，按笔试总成绩高低排序；笔试总成绩相同的，先后按《职业能力倾向测验》《综合应用能力》成绩高低排序；以上成绩都相同的，再次组织面试进行筛选。</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（二）体检有关要求和具体事项将在绵阳人事考试网另行公告，一律按公告通知为准，不再电话通知，请报考者注意查看。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体检项目和标准参照人力资源和社会保障部、国家卫生计生委、国家公务员局《关于修订&lt;公务员录用体检通用标准（试行）&gt;及&lt;公务员录用体检操作手册（试行）&gt;有关内容的通知》（人社部发〔2016〕140号）执行。招聘单位或报考者对非当日、非当场复检的体检项目结果有疑问的，可在接到体检结论通知之日起7日内提出复检要求。复检只进行1次，只复检对体检结论有影响的项目。体检结论以复检结果为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（四）因未按要求参加体检和体检不合格等情况出现的空额，按该岗位报考者考试总成绩从高分到低分依次等额递补。因怀孕申请延期检查部分体检项目不合格或放弃补检的报考者所出现的空缺不再递补。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（五）体检所产生的一切费用均由报考者承担。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七、综合考察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主管部门、招聘单位对体检合格人员进行综合考察。考察内容主要包括报考者的政治思想、道德修养、能力素质、学习和工作表现、遵纪守法、廉洁自律、社会关系以及是否需要回避等方面的情况，并核实是否符合招聘条件，提供的报考信息和相关材料是否真实、准确等。</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对综合考察中发现有不符合招聘条件的人员，由招聘单位和主管部门取消其聘用资格。因考察不合格、自动放弃或因报考者个人原因导致招聘单位和主管部门无法对其进行考察出现的空额是否递补，由招聘单位报请主管部门、绵阳经开区党群部确定。如需递补，按该岗位报考者考试总成绩从高分到低分依次等额递补。递补人员体检合格后，对其进行综合考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八、公示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考察合格人员确定为拟聘人员，在绵阳人事考试网公示7个工作日。公示期间接受社会举报，举报者应实事求是地反映问题，并提供必要的证明材料或调查线索。</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拟聘人员公示结束后，没有反映问题或反映的问题不影响聘用的，由绵阳经开区党群部按规定程序办理聘用手续；对反映有问题并查有实据的，且不符合聘用条件的，不予聘用；对反映有问题，但一时难以查实或难以否定的，暂缓聘用，待查清后再决定是否聘用。公示后，因各种原因产生的空额，均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九、聘用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经公示无异议的人员，应在公示期满30日内（2023年高校毕业生在2022年7月31日前）将符合招聘岗位要求的有效毕业证、学位证和岗位要求的其他证书证明以及单位要求的其他材料送交招聘单位。未经招聘单位和招聘单位主管部门同意,逾期未交规定材料的，视为自动放弃聘用资格。</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招聘单位和主管部门负责对报考者所提供材料的真实性进行审查，并将拟确认人员的相关材料报绵阳市人力资源和社会保障局审核确认。绵阳市人力资源和社会保障局将按照有关规定和本公告以及招聘单位报送的审核确认材料，对拟聘用人员的报考资格进行审核确认。在审核确认中发现有不符合招聘条件的人员，取消其聘用资格。如系报考者提供虚假证件或材料的，一经查实，取消其聘用资格。通过审核确认的人员，取得聘用资格，按相关规定予以办理聘用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取得聘用资格的人员应在规定的时间内（具体时间以招聘单位通知为准）到单位报到，并按照有关规定签订在招聘单位最低服务年限不少于5年的聘用合同。未经招聘单位和招聘单位主管部门同意，逾期未报到者，视为自动放弃聘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本次招聘岗位为管理九级或专业技术初级岗位，公开招聘人员须按照《事业单位人事管理条例》《四川省事业单位人员聘用制管理试行办法》的规定，实行事业单位聘用制管理。试用期考核不合格的，解除聘用。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十、其他事项</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1.本次公招有关调整、补充、提示、资格复审、面试、体检、公示等事项均在绵阳人事考试网发布，请报考者及时查看。因不主动、不及时查看绵阳人事考试网上的相关公告，造成的后果概由报考者本人负责。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2.请报考者确保联系方式正确、畅通。否则因无法与报考者取得联系所造成的后果，由报考者自行负责。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3.身份证、准考证是报考者参加各科目考试、体检等各环节的重要证件，请妥善保管。在整个招聘工作中报考者须使用第二代有效身份证原件。网络报名与考试时使用的身份证必须一致。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此次公开招聘的人员，符合绵阳市引进人才条件的，可按规定享受相应的人才待遇。具体为：（1）薪酬待遇。科研院所、高等院校和重点企业引进人才，由用人单位提供相应的薪酬福利待遇；引进的事业编制人才，按政策规定享受事业单位同职级人员同等的薪酬福利待遇。（2）职称评定。符合条件的博士研究生申报评审高级专业技术职务任职资格、硕士研究生申报评审中级专业技术职务任职资格，首次申报评定时可不受岗位职数的限制。（3）安居补助。对用人单位全职引进的高校优秀毕业生、高素质技术技能人才、经营管理人才，以及重点领域急需紧缺人才，给予每人最高50万元安居补助。用人单位可按规定给予配套支持。（4）住房保障。引进人才在绵阳城区无自住房的，可纳入绵阳市人才公寓优先保障范畴。符合条件的引进人才，使用住房公积金贷款购房的，最高可贷款100万元。（5）其他支持。符合条件的引进人才，本人及家属就医、子女就学、配偶就业等由相关部门予以保障。</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十一、招聘工作纪律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1.为保证此次公招工作顺利进行，维护招聘工作的公正性、严肃性，招聘工作接受纪检监察和社会各界的监督。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在招考的任何环节，若有违反规定或弄虚作假，一经查实，取消考试或聘用资格，已经被聘用的予以解聘，并对相关人员按照《事业单位公开招聘违纪违规行为处理规定》等规定严肃处理，构成犯罪的，依法追究刑事责任。</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3.招聘单位负责人和从事招聘工作的人员在办理招聘工作事项时，涉及与本人有夫妻关系、直系血亲关系、三代以内旁系血亲关系以及近姻亲关系或者其他可能影响招聘公正的，应当回避。</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十二、本次公招，招聘岗位的具体条件、有关招聘政策、招聘程序等事宜由绵阳经开区党群部负责解释。</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咨询电话：0816-8130022（绵阳经开区党群部）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引进人才政策咨询电话：0816-8130025（绵阳经开区党群部人才股）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考务及网络技术咨询电话：0816-2264825；0816-2264961</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监督电话：0816-8333160（绵阳经开区纪检监察工委办公室）</w:t>
      </w:r>
    </w:p>
    <w:p>
      <w:pPr>
        <w:keepNext w:val="0"/>
        <w:keepLines w:val="0"/>
        <w:widowControl/>
        <w:suppressLineNumbers w:val="0"/>
        <w:spacing w:before="75" w:beforeAutospacing="0" w:after="75" w:afterAutospacing="0"/>
        <w:ind w:left="1438" w:right="0" w:hanging="96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附件：1.2022年下半年绵阳经开区卫生事业单位公开招聘工作人员岗位和条件要求一览表</w:t>
      </w:r>
    </w:p>
    <w:p>
      <w:pPr>
        <w:keepNext w:val="0"/>
        <w:keepLines w:val="0"/>
        <w:widowControl/>
        <w:suppressLineNumbers w:val="0"/>
        <w:spacing w:before="75" w:beforeAutospacing="0" w:after="75" w:afterAutospacing="0"/>
        <w:ind w:left="0" w:right="0" w:firstLine="120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2.基层服务项目人员加分证明（样本）</w:t>
      </w:r>
    </w:p>
    <w:p>
      <w:pPr>
        <w:keepNext w:val="0"/>
        <w:keepLines w:val="0"/>
        <w:widowControl/>
        <w:suppressLineNumbers w:val="0"/>
        <w:spacing w:before="75" w:beforeAutospacing="0" w:after="75" w:afterAutospacing="0"/>
        <w:ind w:left="0" w:right="0" w:firstLine="120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3.退役大学生士兵加分申请（样本）</w:t>
      </w:r>
    </w:p>
    <w:p>
      <w:pPr>
        <w:keepNext w:val="0"/>
        <w:keepLines w:val="0"/>
        <w:widowControl/>
        <w:suppressLineNumbers w:val="0"/>
        <w:spacing w:before="75" w:beforeAutospacing="0" w:after="75" w:afterAutospacing="0"/>
        <w:ind w:left="0" w:right="0" w:firstLine="480"/>
        <w:jc w:val="righ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2022年8月11日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lY2ZhZjc5ZWQ1ZDEyZmQwMTIwMmU3MGRhZTZkOWUifQ=="/>
  </w:docVars>
  <w:rsids>
    <w:rsidRoot w:val="1E1165EA"/>
    <w:rsid w:val="1E1165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2022-08-16T02:05:00Z</dcterms:created>
  <dc:creator>小调江湖</dc:creator>
  <cp:lastModifiedBy>小调江湖</cp:lastModifiedBy>
  <dcterms:modified xsi:type="dcterms:W3CDTF">2022-08-16T02:05:18Z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A55CA70AF4E740FC911F00E98BA8D178</vt:lpwstr>
  </property>
</Properties>
</file>